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000000" w:rsidP="009730E4">
            <w:pPr>
              <w:pStyle w:val="Title"/>
            </w:pPr>
            <w:r w:rsidRPr="00FC798B">
              <w:t>Licence to Publish</w:t>
            </w:r>
            <w:r w:rsidRPr="00FC798B">
              <w:br/>
              <w:t>Proceedings Papers</w:t>
            </w:r>
          </w:p>
        </w:tc>
        <w:tc>
          <w:tcPr>
            <w:tcW w:w="2945" w:type="dxa"/>
            <w:gridSpan w:val="2"/>
            <w:hideMark/>
          </w:tcPr>
          <w:p w14:paraId="3AB8A39F"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Content>
              <w:p w14:paraId="4CD5B7B7" w14:textId="77777777" w:rsidR="004556FB" w:rsidRPr="00FC798B" w:rsidRDefault="00000000">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0F0B04AE" w14:textId="6A91E11F" w:rsidR="004556FB" w:rsidRPr="00FC798B" w:rsidRDefault="008D52A0">
                <w:pPr>
                  <w:rPr>
                    <w:rFonts w:eastAsia="Cambria" w:cstheme="minorHAnsi"/>
                    <w:sz w:val="16"/>
                    <w:szCs w:val="16"/>
                  </w:rPr>
                </w:pPr>
                <w:r w:rsidRPr="008D52A0">
                  <w:rPr>
                    <w:rFonts w:eastAsia="Cambria" w:cstheme="minorHAnsi"/>
                    <w:sz w:val="16"/>
                    <w:szCs w:val="16"/>
                  </w:rPr>
                  <w:t>Quantum Intelligence (SEQUENCE 2026)</w:t>
                </w:r>
              </w:p>
            </w:tc>
          </w:sdtContent>
        </w:sdt>
        <w:tc>
          <w:tcPr>
            <w:tcW w:w="1235" w:type="pct"/>
          </w:tcPr>
          <w:p w14:paraId="34BF4F38"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14:paraId="152756E1" w14:textId="77777777" w:rsidTr="00D358C2">
        <w:tc>
          <w:tcPr>
            <w:tcW w:w="1371" w:type="pct"/>
            <w:vAlign w:val="center"/>
          </w:tcPr>
          <w:p w14:paraId="2BD46DC2"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1E197167" w14:textId="736FF67F" w:rsidR="008D52A0" w:rsidRPr="008D52A0" w:rsidRDefault="008D52A0" w:rsidP="008D52A0">
                <w:pPr>
                  <w:rPr>
                    <w:rFonts w:eastAsia="Cambria" w:cstheme="minorHAnsi"/>
                    <w:sz w:val="16"/>
                    <w:szCs w:val="16"/>
                    <w:lang w:val="en-IN"/>
                  </w:rPr>
                </w:pPr>
                <w:r>
                  <w:rPr>
                    <w:rFonts w:eastAsia="Cambria" w:cstheme="minorHAnsi"/>
                    <w:sz w:val="16"/>
                    <w:szCs w:val="16"/>
                  </w:rPr>
                  <w:t xml:space="preserve">Siddhartha Bhattacharyya, Jan Platos, </w:t>
                </w:r>
                <w:r w:rsidRPr="008D52A0">
                  <w:rPr>
                    <w:rFonts w:eastAsia="Cambria" w:cstheme="minorHAnsi"/>
                    <w:sz w:val="16"/>
                    <w:szCs w:val="16"/>
                    <w:lang w:val="en-IN"/>
                  </w:rPr>
                  <w:t>Giovanni</w:t>
                </w:r>
                <w:r>
                  <w:rPr>
                    <w:rFonts w:eastAsia="Cambria" w:cstheme="minorHAnsi"/>
                    <w:sz w:val="16"/>
                    <w:szCs w:val="16"/>
                    <w:lang w:val="en-IN"/>
                  </w:rPr>
                  <w:t xml:space="preserve"> </w:t>
                </w:r>
                <w:r w:rsidRPr="008D52A0">
                  <w:rPr>
                    <w:rFonts w:eastAsia="Cambria" w:cstheme="minorHAnsi"/>
                    <w:sz w:val="16"/>
                    <w:szCs w:val="16"/>
                    <w:lang w:val="en-IN"/>
                  </w:rPr>
                  <w:t>Acampora</w:t>
                </w:r>
                <w:r>
                  <w:rPr>
                    <w:rFonts w:eastAsia="Cambria" w:cstheme="minorHAnsi"/>
                    <w:sz w:val="16"/>
                    <w:szCs w:val="16"/>
                    <w:lang w:val="en-IN"/>
                  </w:rPr>
                  <w:t>, Ivan Zelinka, and Vaclav Snasel</w:t>
                </w:r>
              </w:p>
              <w:p w14:paraId="63EBCB84" w14:textId="51203A16" w:rsidR="008D52A0" w:rsidRPr="008D52A0" w:rsidRDefault="008D52A0" w:rsidP="008D52A0">
                <w:pPr>
                  <w:rPr>
                    <w:rFonts w:eastAsia="Cambria" w:cstheme="minorHAnsi"/>
                    <w:sz w:val="16"/>
                    <w:szCs w:val="16"/>
                    <w:lang w:val="en-IN"/>
                  </w:rPr>
                </w:pPr>
              </w:p>
              <w:p w14:paraId="0F8362C7" w14:textId="67EB850E" w:rsidR="004556FB" w:rsidRPr="00FC798B" w:rsidRDefault="004556FB">
                <w:pPr>
                  <w:rPr>
                    <w:rFonts w:eastAsia="Cambria" w:cstheme="minorHAnsi"/>
                    <w:sz w:val="16"/>
                    <w:szCs w:val="16"/>
                  </w:rPr>
                </w:pPr>
              </w:p>
            </w:tc>
          </w:sdtContent>
        </w:sdt>
        <w:tc>
          <w:tcPr>
            <w:tcW w:w="1235" w:type="pct"/>
          </w:tcPr>
          <w:p w14:paraId="3E7121B8" w14:textId="77777777" w:rsidR="004556FB" w:rsidRPr="00FC798B" w:rsidRDefault="004556FB">
            <w:pPr>
              <w:rPr>
                <w:rFonts w:eastAsia="Cambria" w:cstheme="minorHAnsi"/>
                <w:sz w:val="16"/>
                <w:szCs w:val="16"/>
              </w:rPr>
            </w:pPr>
          </w:p>
        </w:tc>
      </w:tr>
      <w:tr w:rsidR="00BA0FF0" w14:paraId="36B3D5F4" w14:textId="77777777" w:rsidTr="00D358C2">
        <w:tc>
          <w:tcPr>
            <w:tcW w:w="1371" w:type="pct"/>
          </w:tcPr>
          <w:p w14:paraId="213CB0B6" w14:textId="77777777" w:rsidR="004556FB" w:rsidRPr="00FC798B" w:rsidRDefault="004556FB">
            <w:pPr>
              <w:rPr>
                <w:rFonts w:eastAsia="Cambria" w:cstheme="minorHAnsi"/>
                <w:sz w:val="16"/>
                <w:szCs w:val="16"/>
              </w:rPr>
            </w:pPr>
          </w:p>
        </w:tc>
        <w:tc>
          <w:tcPr>
            <w:tcW w:w="2394" w:type="pct"/>
          </w:tcPr>
          <w:p w14:paraId="3053E7B9" w14:textId="77777777" w:rsidR="004556FB" w:rsidRPr="00FC798B" w:rsidRDefault="004556FB">
            <w:pPr>
              <w:rPr>
                <w:rFonts w:eastAsia="Cambria" w:cstheme="minorHAnsi"/>
                <w:sz w:val="16"/>
                <w:szCs w:val="16"/>
              </w:rPr>
            </w:pPr>
          </w:p>
        </w:tc>
        <w:tc>
          <w:tcPr>
            <w:tcW w:w="1235" w:type="pct"/>
          </w:tcPr>
          <w:p w14:paraId="1DED6120" w14:textId="77777777" w:rsidR="004556FB" w:rsidRPr="00FC798B" w:rsidRDefault="004556FB">
            <w:pPr>
              <w:rPr>
                <w:rFonts w:eastAsia="Cambria" w:cstheme="minorHAnsi"/>
                <w:sz w:val="16"/>
                <w:szCs w:val="16"/>
              </w:rPr>
            </w:pPr>
          </w:p>
        </w:tc>
      </w:tr>
      <w:tr w:rsidR="00BA0FF0" w14:paraId="08C1944E" w14:textId="77777777" w:rsidTr="00D358C2">
        <w:tc>
          <w:tcPr>
            <w:tcW w:w="1371" w:type="pct"/>
          </w:tcPr>
          <w:p w14:paraId="2C23B680"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11D2390"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7C9FD2C5" w14:textId="1071AA1A"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8D52A0" w:rsidRPr="008D52A0">
                  <w:rPr>
                    <w:rFonts w:eastAsia="Cambria" w:cstheme="minorHAnsi"/>
                    <w:sz w:val="16"/>
                    <w:szCs w:val="16"/>
                  </w:rPr>
                  <w:t>Communications in Computer and Information Science (CCIS) series</w:t>
                </w:r>
              </w:sdtContent>
            </w:sdt>
          </w:p>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4DED1208"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1AD98E6E"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6E28AFE4"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D68DE5E"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000000" w:rsidP="009730E4">
      <w:pPr>
        <w:pStyle w:val="Heading1"/>
      </w:pPr>
      <w:r w:rsidRPr="00FC798B">
        <w:t>Grant of Rights</w:t>
      </w:r>
    </w:p>
    <w:p w14:paraId="305BAE1A" w14:textId="77777777" w:rsidR="00C354FB" w:rsidRPr="00C354FB" w:rsidRDefault="0000000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66D3395C"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04C77E1"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209FDD70"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2FFEDE5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000000" w:rsidP="009730E4">
      <w:pPr>
        <w:pStyle w:val="Heading1"/>
      </w:pPr>
      <w:r w:rsidRPr="00FC798B">
        <w:t>Copyright</w:t>
      </w:r>
    </w:p>
    <w:p w14:paraId="452E581D"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000000" w:rsidP="009730E4">
      <w:pPr>
        <w:pStyle w:val="Heading1"/>
      </w:pPr>
      <w:r w:rsidRPr="00B13976">
        <w:t>Accessibility</w:t>
      </w:r>
    </w:p>
    <w:p w14:paraId="2E01D7F9"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000000" w:rsidP="009730E4">
      <w:pPr>
        <w:pStyle w:val="Heading1"/>
      </w:pPr>
      <w:r w:rsidRPr="00FC798B">
        <w:t>Use of Contribution Versions</w:t>
      </w:r>
    </w:p>
    <w:p w14:paraId="4DF49D3F"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w:t>
      </w:r>
      <w:r>
        <w:rPr>
          <w:rFonts w:eastAsia="Arial" w:cstheme="minorHAnsi"/>
          <w:bCs/>
          <w:sz w:val="20"/>
          <w:szCs w:val="20"/>
          <w:lang w:eastAsia="en-GB"/>
        </w:rPr>
        <w:lastRenderedPageBreak/>
        <w:t xml:space="preserve">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2F27CFE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55FE9EC"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B9DD92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5E07F924"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w:t>
      </w:r>
      <w:r w:rsidRPr="00FC798B">
        <w:rPr>
          <w:rFonts w:eastAsia="Arial" w:cstheme="minorHAnsi"/>
          <w:bCs/>
          <w:sz w:val="20"/>
          <w:szCs w:val="20"/>
          <w:lang w:eastAsia="en-GB"/>
        </w:rPr>
        <w:lastRenderedPageBreak/>
        <w:t>publisher after an embargo period of 12 months; and</w:t>
      </w:r>
    </w:p>
    <w:p w14:paraId="72EDD4BC"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290722DD" w14:textId="77777777" w:rsidR="004556FB" w:rsidRPr="00FC798B" w:rsidRDefault="00000000" w:rsidP="009730E4">
      <w:pPr>
        <w:pStyle w:val="Heading1"/>
      </w:pPr>
      <w:r w:rsidRPr="00FC798B">
        <w:t>Warranties &amp; Representations</w:t>
      </w:r>
    </w:p>
    <w:p w14:paraId="11D147CA"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20A99A3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trade mark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258F21E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4D6E780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220092B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0B096A53"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6110AF51"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4183E3B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w:t>
        </w:r>
        <w:r w:rsidR="004556FB" w:rsidRPr="00FC798B">
          <w:rPr>
            <w:rStyle w:val="Hyperlink"/>
            <w:rFonts w:eastAsia="Arial" w:cstheme="minorHAnsi"/>
            <w:bCs/>
            <w:sz w:val="20"/>
            <w:szCs w:val="20"/>
            <w:lang w:eastAsia="en-GB"/>
          </w:rPr>
          <w:lastRenderedPageBreak/>
          <w:t>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000000" w:rsidP="009730E4">
      <w:pPr>
        <w:pStyle w:val="Heading1"/>
      </w:pPr>
      <w:r w:rsidRPr="00FC798B">
        <w:t>Cooperation</w:t>
      </w:r>
    </w:p>
    <w:p w14:paraId="7729F24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000000" w:rsidP="009730E4">
      <w:pPr>
        <w:pStyle w:val="Heading1"/>
      </w:pPr>
      <w:r w:rsidRPr="00FC798B">
        <w:t>Author List</w:t>
      </w:r>
    </w:p>
    <w:p w14:paraId="683AEBB8"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3771E11D" w14:textId="77777777" w:rsidR="004556FB" w:rsidRPr="00FC798B" w:rsidRDefault="00000000" w:rsidP="009730E4">
      <w:pPr>
        <w:pStyle w:val="Heading1"/>
      </w:pPr>
      <w:r w:rsidRPr="00FC798B">
        <w:t>Post Publication Actions</w:t>
      </w:r>
    </w:p>
    <w:p w14:paraId="26D5E54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76C8F901" w14:textId="77777777" w:rsidR="004556FB" w:rsidRPr="00FC798B" w:rsidRDefault="00000000" w:rsidP="009730E4">
      <w:pPr>
        <w:pStyle w:val="Heading1"/>
      </w:pPr>
      <w:r w:rsidRPr="00FC798B">
        <w:t>Controlling Terms</w:t>
      </w:r>
    </w:p>
    <w:p w14:paraId="1705880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000000" w:rsidP="009730E4">
      <w:pPr>
        <w:pStyle w:val="Heading1"/>
      </w:pPr>
      <w:r w:rsidRPr="00FC798B">
        <w:t>Governing Law</w:t>
      </w:r>
    </w:p>
    <w:p w14:paraId="05808901"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Content>
                <w:r>
                  <w:rPr>
                    <w:rFonts w:asciiTheme="minorHAnsi" w:hAnsiTheme="minorHAnsi" w:cstheme="minorHAnsi"/>
                    <w:sz w:val="12"/>
                    <w:szCs w:val="18"/>
                  </w:rPr>
                  <w:t>Author</w:t>
                </w:r>
              </w:sdtContent>
            </w:sdt>
          </w:p>
          <w:p w14:paraId="6CBEA6E7"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000000">
      <w:pPr>
        <w:spacing w:after="0" w:line="240" w:lineRule="auto"/>
        <w:rPr>
          <w:rFonts w:eastAsia="Arial" w:cstheme="minorHAnsi"/>
          <w:sz w:val="15"/>
          <w:szCs w:val="15"/>
          <w:lang w:val="de-DE" w:eastAsia="en-GB"/>
        </w:rPr>
      </w:pPr>
      <w:sdt>
        <w:sdtPr>
          <w:alias w:val="Contract Express"/>
          <w:tag w:val="d=EntitySelect&amp;r="/>
          <w:id w:val="1385755429"/>
        </w:sdtPr>
        <w:sdtContent>
          <w:r w:rsidRPr="00823E17">
            <w:rPr>
              <w:rFonts w:eastAsia="Arial" w:cstheme="minorHAnsi"/>
              <w:sz w:val="15"/>
              <w:szCs w:val="15"/>
              <w:lang w:val="de-DE" w:eastAsia="en-GB"/>
            </w:rPr>
            <w:t>Springer Nature Switzerland AG</w:t>
          </w:r>
        </w:sdtContent>
      </w:sdt>
      <w:r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Content>
          <w:r w:rsidRPr="00823E17">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Content/>
      </w:sdt>
    </w:p>
    <w:p w14:paraId="3C886B30"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Content>
          <w:r>
            <w:rPr>
              <w:rFonts w:eastAsia="Arial" w:cstheme="minorHAnsi"/>
              <w:sz w:val="15"/>
              <w:szCs w:val="15"/>
              <w:lang w:eastAsia="en-GB"/>
            </w:rPr>
            <w:t>2.0.1 (12_2025)</w:t>
          </w:r>
        </w:sdtContent>
      </w:sdt>
    </w:p>
    <w:p w14:paraId="5884E555"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7D5EBFFF"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lastRenderedPageBreak/>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9A070" w14:textId="77777777" w:rsidR="00821B00" w:rsidRDefault="00821B00">
      <w:pPr>
        <w:spacing w:after="0" w:line="240" w:lineRule="auto"/>
      </w:pPr>
      <w:r>
        <w:separator/>
      </w:r>
    </w:p>
  </w:endnote>
  <w:endnote w:type="continuationSeparator" w:id="0">
    <w:p w14:paraId="5CE90420" w14:textId="77777777" w:rsidR="00821B00" w:rsidRDefault="00821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9E3EA"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8714EFE" w14:textId="77777777" w:rsidR="004556FB" w:rsidRDefault="0000000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3DF04F8C"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9F89"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42DF" w14:textId="77777777" w:rsidR="00821B00" w:rsidRDefault="00821B00">
      <w:pPr>
        <w:spacing w:after="0" w:line="240" w:lineRule="auto"/>
      </w:pPr>
      <w:r>
        <w:separator/>
      </w:r>
    </w:p>
  </w:footnote>
  <w:footnote w:type="continuationSeparator" w:id="0">
    <w:p w14:paraId="2B1597F7" w14:textId="77777777" w:rsidR="00821B00" w:rsidRDefault="00821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AE6C"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D1DB"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821E"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FF0"/>
    <w:rsid w:val="000E2AD9"/>
    <w:rsid w:val="00110C63"/>
    <w:rsid w:val="00196DC6"/>
    <w:rsid w:val="002E0FC6"/>
    <w:rsid w:val="00352C2C"/>
    <w:rsid w:val="004556FB"/>
    <w:rsid w:val="00462BD5"/>
    <w:rsid w:val="00584C4C"/>
    <w:rsid w:val="0080389B"/>
    <w:rsid w:val="00821B00"/>
    <w:rsid w:val="00823E17"/>
    <w:rsid w:val="00882FB0"/>
    <w:rsid w:val="008D52A0"/>
    <w:rsid w:val="009730E4"/>
    <w:rsid w:val="00A97A91"/>
    <w:rsid w:val="00B13976"/>
    <w:rsid w:val="00B8215D"/>
    <w:rsid w:val="00BA0FF0"/>
    <w:rsid w:val="00C354FB"/>
    <w:rsid w:val="00D31A45"/>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 w:type="paragraph" w:styleId="HTMLPreformatted">
    <w:name w:val="HTML Preformatted"/>
    <w:basedOn w:val="Normal"/>
    <w:link w:val="HTMLPreformattedChar"/>
    <w:uiPriority w:val="99"/>
    <w:semiHidden/>
    <w:unhideWhenUsed/>
    <w:rsid w:val="008D52A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D52A0"/>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D3E32"/>
    <w:rsid w:val="001E57AD"/>
    <w:rsid w:val="00265F7E"/>
    <w:rsid w:val="00281C34"/>
    <w:rsid w:val="00295AC9"/>
    <w:rsid w:val="002A1C32"/>
    <w:rsid w:val="00301A37"/>
    <w:rsid w:val="00346DD9"/>
    <w:rsid w:val="00352C2C"/>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A1ED9"/>
    <w:rsid w:val="007A643A"/>
    <w:rsid w:val="007C7009"/>
    <w:rsid w:val="007E2DDC"/>
    <w:rsid w:val="0081740C"/>
    <w:rsid w:val="00836B87"/>
    <w:rsid w:val="008536BE"/>
    <w:rsid w:val="008A4576"/>
    <w:rsid w:val="00955F26"/>
    <w:rsid w:val="00987156"/>
    <w:rsid w:val="00A060B4"/>
    <w:rsid w:val="00A8697E"/>
    <w:rsid w:val="00AB39E9"/>
    <w:rsid w:val="00B929AF"/>
    <w:rsid w:val="00C367AB"/>
    <w:rsid w:val="00C84F84"/>
    <w:rsid w:val="00C9148A"/>
    <w:rsid w:val="00C924BF"/>
    <w:rsid w:val="00CC066A"/>
    <w:rsid w:val="00D319AF"/>
    <w:rsid w:val="00D31A45"/>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ession xmlns="http://schemas.business-integrity.com/dealbuilder/2006/answ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9D4C717E432B45829341C6EB4E0512" ma:contentTypeVersion="13" ma:contentTypeDescription="Create a new document." ma:contentTypeScope="" ma:versionID="7b087f34b0bb847110e4c2aaa6404b0d">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5ad2acb738f07d01074449fb9ab80a03"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documentManagement>
</p:properties>
</file>

<file path=customXml/item5.xml><?xml version="1.0" encoding="utf-8"?>
<Dictionary xmlns="http://schemas.business-integrity.com/dealbuilder/2006/dictionary" SavedByVersion="10.15.67.1" MinimumVersion="7.2.0.0"/>
</file>

<file path=customXml/itemProps1.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2.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3.xml><?xml version="1.0" encoding="utf-8"?>
<ds:datastoreItem xmlns:ds="http://schemas.openxmlformats.org/officeDocument/2006/customXml" ds:itemID="{6EEAB147-0A35-45A3-8D92-DFB540779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60541-b97e-4531-bd5d-c95af8ba043f"/>
    <ds:schemaRef ds:uri="2298e316-5395-4ea8-8620-f0b00629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5.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2181</Words>
  <Characters>12433</Characters>
  <Application>Microsoft Office Word</Application>
  <DocSecurity>0</DocSecurity>
  <Lines>103</Lines>
  <Paragraphs>29</Paragraphs>
  <ScaleCrop>false</ScaleCrop>
  <Company/>
  <LinksUpToDate>false</LinksUpToDate>
  <CharactersWithSpaces>14585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cp:lastModifiedBy>Siddhartha Bhattacharyya</cp:lastModifiedBy>
  <cp:revision>3</cp:revision>
  <dcterms:created xsi:type="dcterms:W3CDTF">2026-01-19T09:51:00Z</dcterms:created>
  <dcterms:modified xsi:type="dcterms:W3CDTF">2026-10-07T09:26:00Z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0x0101001C9D4C717E432B45829341C6EB4E0512</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property>
  <property fmtid="{D5CDD505-2E9C-101B-9397-08002B2CF9AE}" pid="7" name="Order">
    <vt:r8>8000</vt:r8>
  </property>
</Properties>
</file>